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77" w:tblpY="-650"/>
        <w:tblW w:w="10456" w:type="dxa"/>
        <w:tblLook w:val="04A0" w:firstRow="1" w:lastRow="0" w:firstColumn="1" w:lastColumn="0" w:noHBand="0" w:noVBand="1"/>
      </w:tblPr>
      <w:tblGrid>
        <w:gridCol w:w="3461"/>
        <w:gridCol w:w="3426"/>
        <w:gridCol w:w="3569"/>
      </w:tblGrid>
      <w:tr w:rsidR="00167366" w:rsidRPr="00933828" w:rsidTr="003B0900">
        <w:tc>
          <w:tcPr>
            <w:tcW w:w="3461" w:type="dxa"/>
          </w:tcPr>
          <w:p w:rsidR="00167366" w:rsidRPr="00933828" w:rsidRDefault="00A2289B" w:rsidP="003B0900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  <w:bookmarkStart w:id="0" w:name="trabk"/>
            <w:bookmarkEnd w:id="0"/>
            <w:r>
              <w:rPr>
                <w:noProof/>
                <w:lang w:eastAsia="es-ES"/>
              </w:rPr>
              <w:drawing>
                <wp:inline distT="0" distB="0" distL="0" distR="0">
                  <wp:extent cx="1428750" cy="704850"/>
                  <wp:effectExtent l="19050" t="0" r="0" b="0"/>
                  <wp:docPr id="1" name="0 Imagen" descr="gpsocialista_xi_l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psocialista_xi_leg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:rsidR="00167366" w:rsidRPr="00933828" w:rsidRDefault="00167366" w:rsidP="003B0900">
            <w:pPr>
              <w:tabs>
                <w:tab w:val="left" w:pos="840"/>
              </w:tabs>
              <w:spacing w:after="0" w:line="240" w:lineRule="auto"/>
              <w:jc w:val="center"/>
              <w:rPr>
                <w:noProof/>
                <w:lang w:eastAsia="es-ES"/>
              </w:rPr>
            </w:pPr>
          </w:p>
        </w:tc>
        <w:tc>
          <w:tcPr>
            <w:tcW w:w="3569" w:type="dxa"/>
          </w:tcPr>
          <w:p w:rsidR="00167366" w:rsidRPr="00933828" w:rsidRDefault="00167366" w:rsidP="003B0900">
            <w:pPr>
              <w:tabs>
                <w:tab w:val="left" w:pos="840"/>
              </w:tabs>
              <w:spacing w:after="0" w:line="240" w:lineRule="auto"/>
              <w:jc w:val="right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61899" cy="614050"/>
                  <wp:effectExtent l="19050" t="0" r="0" b="0"/>
                  <wp:docPr id="3" name="0 Imagen" descr="logo (24m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24mm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9498" cy="616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366" w:rsidRPr="00933828" w:rsidTr="003B0900">
        <w:tc>
          <w:tcPr>
            <w:tcW w:w="10456" w:type="dxa"/>
            <w:gridSpan w:val="3"/>
          </w:tcPr>
          <w:p w:rsidR="00167366" w:rsidRDefault="00167366" w:rsidP="003B0900">
            <w:pPr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es-ES"/>
              </w:rPr>
            </w:pPr>
          </w:p>
          <w:p w:rsidR="00167366" w:rsidRDefault="00167366" w:rsidP="003B0900">
            <w:pPr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es-ES"/>
              </w:rPr>
            </w:pPr>
          </w:p>
          <w:p w:rsidR="00167366" w:rsidRDefault="00167366" w:rsidP="003B0900">
            <w:pPr>
              <w:tabs>
                <w:tab w:val="left" w:pos="840"/>
              </w:tabs>
              <w:spacing w:after="0" w:line="240" w:lineRule="auto"/>
              <w:rPr>
                <w:rFonts w:ascii="Arial" w:hAnsi="Arial" w:cs="Arial"/>
                <w:b/>
                <w:noProof/>
                <w:lang w:eastAsia="es-ES"/>
              </w:rPr>
            </w:pPr>
          </w:p>
          <w:p w:rsidR="00167366" w:rsidRPr="00933828" w:rsidRDefault="00167366" w:rsidP="003B0900">
            <w:pPr>
              <w:tabs>
                <w:tab w:val="left" w:pos="840"/>
              </w:tabs>
              <w:spacing w:after="0" w:line="240" w:lineRule="auto"/>
              <w:rPr>
                <w:noProof/>
                <w:lang w:eastAsia="es-ES"/>
              </w:rPr>
            </w:pPr>
          </w:p>
        </w:tc>
      </w:tr>
    </w:tbl>
    <w:p w:rsidR="001306DD" w:rsidRDefault="001306DD" w:rsidP="00626608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PROPONENTE: </w:t>
      </w:r>
      <w:r w:rsidRPr="00626608">
        <w:rPr>
          <w:rFonts w:ascii="Arial" w:hAnsi="Arial" w:cs="Arial"/>
          <w:b/>
        </w:rPr>
        <w:t>G.P.</w:t>
      </w:r>
      <w:r w:rsidRPr="00626608">
        <w:rPr>
          <w:rFonts w:ascii="Arial" w:hAnsi="Arial" w:cs="Arial"/>
          <w:color w:val="808080"/>
        </w:rPr>
        <w:t xml:space="preserve"> </w:t>
      </w:r>
      <w:r w:rsidR="003303D0" w:rsidRPr="003303D0">
        <w:rPr>
          <w:rFonts w:ascii="Arial" w:hAnsi="Arial" w:cs="Arial"/>
          <w:b/>
        </w:rPr>
        <w:t>SOCIALISTA</w:t>
      </w:r>
    </w:p>
    <w:p w:rsidR="005825A7" w:rsidRDefault="005825A7" w:rsidP="00626608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TIPO DE INICIATIVA: </w:t>
      </w:r>
      <w:sdt>
        <w:sdtPr>
          <w:rPr>
            <w:rFonts w:ascii="Arial" w:hAnsi="Arial" w:cs="Arial"/>
            <w:b/>
          </w:rPr>
          <w:alias w:val="TIPO_INICIATIVA"/>
          <w:tag w:val="Tipo de iniciativa"/>
          <w:id w:val="18824151"/>
          <w:placeholder>
            <w:docPart w:val="B5AA67BC8C724374ABA7930E9159BF3C"/>
          </w:placeholder>
          <w:dropDownList>
            <w:listItem w:displayText="Elija el tipo de iniciativa" w:value="Elija el tipo de iniciativa"/>
            <w:listItem w:displayText="PROPOSICIÓN NO DE LEY" w:value="PROPOSICIÓN NO DE LEY"/>
            <w:listItem w:displayText="MOCIÓN" w:value="MOCIÓN"/>
            <w:listItem w:displayText="DEBATE GENERAL" w:value="DEBATE GENERAL"/>
            <w:listItem w:displayText="COMUNICACIÓN DEL CONSEJO DE GOBIERNO" w:value="COMUNICACIÓN DEL CONSEJO DE GOBIERNO"/>
            <w:listItem w:displayText="PLANES Y PROGRAMAS DEL CONSEJO DE GOBIERNO" w:value="PLANES Y PROGRAMAS DEL CONSEJO DE GOBIERNO"/>
          </w:dropDownList>
        </w:sdtPr>
        <w:sdtEndPr/>
        <w:sdtContent>
          <w:r w:rsidR="001306DD" w:rsidRPr="00626608">
            <w:rPr>
              <w:rFonts w:ascii="Arial" w:hAnsi="Arial" w:cs="Arial"/>
              <w:b/>
            </w:rPr>
            <w:t>PROPOSICIÓN NO DE LEY</w:t>
          </w:r>
        </w:sdtContent>
      </w:sdt>
    </w:p>
    <w:p w:rsidR="00626608" w:rsidRDefault="00626608" w:rsidP="00626608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ORGANO: </w:t>
      </w:r>
      <w:sdt>
        <w:sdtPr>
          <w:rPr>
            <w:rStyle w:val="Estilo2"/>
          </w:rPr>
          <w:alias w:val="Órgano"/>
          <w:tag w:val="Órgano"/>
          <w:id w:val="3785711"/>
          <w:placeholder>
            <w:docPart w:val="04A8AB117D204F1BBB709B8F00BA85A1"/>
          </w:placeholder>
          <w:comboBox>
            <w:listItem w:value="Elija un elemento."/>
            <w:listItem w:displayText="Pleno" w:value="Pleno"/>
            <w:listItem w:displayText="Comisión" w:value="Comisión"/>
            <w:listItem w:displayText="Comisión de Turismo, Regeneración, Justicia y Administración Local" w:value="Comisión de Turismo, Regeneración, Justicia y Administración Local"/>
            <w:listItem w:displayText="Comisión de Presidencia, Administración Pública e Interior" w:value="Comisión de Presidencia, Administración Pública e Interior"/>
            <w:listItem w:displayText="Comisión de Empleo, Formación y Trabajo Autónomo" w:value="Comisión de Empleo, Formación y Trabajo Autónomo"/>
            <w:listItem w:displayText="Comisión de Hacienda, Industria y Energía" w:value="Comisión de Hacienda, Industria y Energía"/>
            <w:listItem w:displayText="Comisión de Educación y Deporte" w:value="Comisión de Educación y Deporte"/>
            <w:listItem w:displayText="Comisión de Agricultura, Ganadería, Pesca y Desarrollo Sostenible" w:value="Comisión de Agricultura, Ganadería, Pesca y Desarrollo Sostenible"/>
            <w:listItem w:displayText="Comisión de Economía, Conocimiento, Empresas y Universidad" w:value="Comisión de Economía, Conocimiento, Empresas y Universidad"/>
            <w:listItem w:displayText="Comisión de Salud y Familias" w:value="Comisión de Salud y Familias"/>
            <w:listItem w:displayText="Comisión de Igualdad, Políticas Sociales y Conciliación" w:value="Comisión de Igualdad, Políticas Sociales y Conciliación"/>
            <w:listItem w:displayText="Comisión de Fomento, Infraestructuras y Ordenación del Territorio" w:value="Comisión de Fomento, Infraestructuras y Ordenación del Territorio"/>
            <w:listItem w:displayText="Comisión de Cultura y Patrimonio Histórico" w:value="Comisión de Cultura y Patrimonio Histórico"/>
            <w:listItem w:displayText="Comisión de Control de la Agencia Pública Empresarial de la Radio y Televisión Pública de Andalucía y sus sociedades filiales" w:value="Comisión de Control de la Agencia Pública Empresarial de la Radio y Televisión Pública de Andalucía y sus sociedades filiales"/>
          </w:comboBox>
        </w:sdtPr>
        <w:sdtEndPr>
          <w:rPr>
            <w:rStyle w:val="Fuentedeprrafopredeter"/>
            <w:rFonts w:ascii="Arial" w:hAnsi="Arial" w:cs="Arial"/>
            <w:b w:val="0"/>
            <w:color w:val="808080"/>
          </w:rPr>
        </w:sdtEndPr>
        <w:sdtContent>
          <w:r w:rsidR="00D85F6F">
            <w:rPr>
              <w:rStyle w:val="Estilo2"/>
            </w:rPr>
            <w:t>Comisión de Educación y Deporte</w:t>
          </w:r>
        </w:sdtContent>
      </w:sdt>
    </w:p>
    <w:p w:rsidR="004008D4" w:rsidRPr="00626608" w:rsidRDefault="004008D4" w:rsidP="00626608">
      <w:pPr>
        <w:spacing w:after="0" w:line="240" w:lineRule="auto"/>
        <w:ind w:left="-181"/>
        <w:jc w:val="both"/>
        <w:rPr>
          <w:rStyle w:val="Estilo2"/>
        </w:rPr>
      </w:pPr>
      <w:r>
        <w:rPr>
          <w:rFonts w:ascii="Arial" w:hAnsi="Arial" w:cs="Arial"/>
          <w:color w:val="808080"/>
        </w:rPr>
        <w:t xml:space="preserve">TRÁMITE: </w:t>
      </w:r>
      <w:sdt>
        <w:sdtPr>
          <w:rPr>
            <w:rStyle w:val="Estilo2"/>
          </w:rPr>
          <w:alias w:val="TRÁMITE"/>
          <w:tag w:val="Trámite"/>
          <w:id w:val="18824158"/>
          <w:placeholder>
            <w:docPart w:val="62570C369425452D8E00C79353B9CF63"/>
          </w:placeholder>
          <w:dropDownList>
            <w:listItem w:value="Elija un elemento."/>
            <w:listItem w:displayText="Artículos 169 y siguientes del Reglamento de la Cámara" w:value="Artículos 169 y siguientes del Reglamento de la Cámara"/>
            <w:listItem w:displayText="Artículo 171 del Reglamento de la Cámara" w:value="Artículo 171 del Reglamento de la Cámara"/>
            <w:listItem w:displayText="Artículo 157 del Reglamento de la Cámara" w:value="Artículo 157 del Reglamento de la Cámara"/>
          </w:dropDownList>
        </w:sdtPr>
        <w:sdtEndPr>
          <w:rPr>
            <w:rStyle w:val="Estilo2"/>
          </w:rPr>
        </w:sdtEndPr>
        <w:sdtContent>
          <w:r w:rsidR="00032F14">
            <w:rPr>
              <w:rStyle w:val="Estilo2"/>
            </w:rPr>
            <w:t>Artículos 169 y siguientes del Reglamento de la Cámara</w:t>
          </w:r>
        </w:sdtContent>
      </w:sdt>
    </w:p>
    <w:p w:rsidR="001306DD" w:rsidRDefault="001306DD" w:rsidP="00626608">
      <w:pPr>
        <w:spacing w:after="0" w:line="240" w:lineRule="auto"/>
        <w:ind w:left="-181"/>
        <w:jc w:val="both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 xml:space="preserve">DIRIGIDA A: </w:t>
      </w:r>
      <w:sdt>
        <w:sdtPr>
          <w:rPr>
            <w:rStyle w:val="Estilo2"/>
          </w:rPr>
          <w:alias w:val="Consejerías"/>
          <w:tag w:val="Consejerías"/>
          <w:id w:val="3785707"/>
          <w:placeholder>
            <w:docPart w:val="704F2AE5179D45408CD22AC599208C13"/>
          </w:placeholder>
          <w:comboBox>
            <w:listItem w:value="Elija un elemento."/>
            <w:listItem w:displayText="A la Mesa del Parlamento de Andalucía" w:value="A la Mesa del Parlamento de Andalucía"/>
          </w:comboBox>
        </w:sdtPr>
        <w:sdtEndPr>
          <w:rPr>
            <w:rStyle w:val="Estilo2"/>
          </w:rPr>
        </w:sdtEndPr>
        <w:sdtContent>
          <w:r w:rsidR="004008D4" w:rsidRPr="00626608">
            <w:rPr>
              <w:rStyle w:val="Estilo2"/>
            </w:rPr>
            <w:t>A la Mesa del Parlamento de Andalucía</w:t>
          </w:r>
        </w:sdtContent>
      </w:sdt>
    </w:p>
    <w:p w:rsidR="0060380B" w:rsidRDefault="0060380B" w:rsidP="0060380B">
      <w:pPr>
        <w:spacing w:after="0" w:line="240" w:lineRule="auto"/>
        <w:ind w:left="2155"/>
        <w:jc w:val="both"/>
        <w:rPr>
          <w:rFonts w:ascii="Arial" w:hAnsi="Arial" w:cs="Arial"/>
          <w:color w:val="808080"/>
        </w:rPr>
      </w:pPr>
    </w:p>
    <w:p w:rsidR="004008D4" w:rsidRDefault="004008D4" w:rsidP="0060380B">
      <w:pPr>
        <w:spacing w:after="0" w:line="240" w:lineRule="auto"/>
        <w:ind w:left="2155"/>
        <w:jc w:val="both"/>
        <w:rPr>
          <w:rFonts w:ascii="Arial" w:hAnsi="Arial" w:cs="Arial"/>
          <w:color w:val="808080"/>
        </w:rPr>
      </w:pPr>
    </w:p>
    <w:p w:rsidR="004008D4" w:rsidRDefault="004008D4" w:rsidP="0060380B">
      <w:pPr>
        <w:spacing w:after="0" w:line="240" w:lineRule="auto"/>
        <w:ind w:left="2155"/>
        <w:jc w:val="both"/>
        <w:rPr>
          <w:rFonts w:ascii="Arial" w:hAnsi="Arial" w:cs="Arial"/>
          <w:color w:val="808080"/>
        </w:rPr>
      </w:pPr>
    </w:p>
    <w:p w:rsidR="00171F19" w:rsidRDefault="005825A7" w:rsidP="00D85F6F">
      <w:pPr>
        <w:spacing w:after="0" w:line="240" w:lineRule="auto"/>
        <w:ind w:left="-181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808080"/>
        </w:rPr>
        <w:t>RELATIVA A:</w:t>
      </w:r>
      <w:r w:rsidR="009606B5">
        <w:rPr>
          <w:rFonts w:ascii="Arial" w:hAnsi="Arial" w:cs="Arial"/>
          <w:color w:val="808080"/>
        </w:rPr>
        <w:t xml:space="preserve"> </w:t>
      </w:r>
      <w:r w:rsidR="00D85F6F" w:rsidRPr="00D85F6F">
        <w:rPr>
          <w:rFonts w:ascii="Arial" w:hAnsi="Arial" w:cs="Arial"/>
          <w:b/>
        </w:rPr>
        <w:t>BONIFICACIÓN MATRÍCULA ENSEÑANZAS ARTÍSTICAS SUPERIORES</w:t>
      </w:r>
      <w:r w:rsidR="00D85F6F">
        <w:rPr>
          <w:rFonts w:ascii="Arial" w:hAnsi="Arial" w:cs="Arial"/>
          <w:b/>
        </w:rPr>
        <w:t xml:space="preserve"> EN ANDALUCÍA</w:t>
      </w:r>
    </w:p>
    <w:p w:rsidR="00927589" w:rsidRDefault="00927589" w:rsidP="00D85F6F">
      <w:pPr>
        <w:spacing w:after="0" w:line="240" w:lineRule="auto"/>
        <w:ind w:left="-181"/>
        <w:jc w:val="both"/>
        <w:rPr>
          <w:rFonts w:ascii="Arial" w:hAnsi="Arial" w:cs="Arial"/>
          <w:b/>
        </w:rPr>
      </w:pPr>
    </w:p>
    <w:p w:rsidR="00183281" w:rsidRDefault="00183281" w:rsidP="00171F19">
      <w:pPr>
        <w:ind w:left="-180"/>
        <w:jc w:val="center"/>
        <w:rPr>
          <w:rFonts w:ascii="Arial" w:hAnsi="Arial" w:cs="Arial"/>
          <w:b/>
          <w:noProof/>
          <w:lang w:eastAsia="es-ES"/>
        </w:rPr>
      </w:pPr>
    </w:p>
    <w:p w:rsidR="00D85F6F" w:rsidRDefault="00171F19" w:rsidP="00D85F6F">
      <w:pPr>
        <w:pStyle w:val="TituloC"/>
        <w:rPr>
          <w:rFonts w:ascii="Arial" w:hAnsi="Arial" w:cs="Arial"/>
          <w:b/>
          <w:noProof/>
        </w:rPr>
      </w:pPr>
      <w:r w:rsidRPr="00183281">
        <w:rPr>
          <w:rFonts w:ascii="Arial" w:hAnsi="Arial" w:cs="Arial"/>
          <w:b/>
          <w:noProof/>
        </w:rPr>
        <w:t>EXPOSICIÓN DE MOTIVOS</w:t>
      </w:r>
    </w:p>
    <w:p w:rsidR="00D85F6F" w:rsidRDefault="00D85F6F" w:rsidP="00D85F6F">
      <w:pPr>
        <w:pStyle w:val="TituloC"/>
        <w:rPr>
          <w:rFonts w:ascii="Arial" w:hAnsi="Arial" w:cs="Arial"/>
          <w:b/>
          <w:noProof/>
        </w:rPr>
      </w:pPr>
    </w:p>
    <w:p w:rsidR="00D85F6F" w:rsidRPr="00794FE1" w:rsidRDefault="00D85F6F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El 31 de julio de 2017, el Consejo de Gobierno de la Junta de Andalucía aprobaba un acuerdo de precios públicos para las enseñanzas superiores de Danza, Diseño y Música, con la bonificación del 99% de los créditos aprobados en primera matrícula.</w:t>
      </w:r>
    </w:p>
    <w:p w:rsidR="00D85F6F" w:rsidRPr="00794FE1" w:rsidRDefault="00D85F6F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Con esta medida, se complementaba la bonificación de los estudios universitarios, un paso más hacia la igualación de la oferta formativa con el resto de servicios públicos básicos.</w:t>
      </w:r>
    </w:p>
    <w:p w:rsidR="00D85F6F" w:rsidRPr="00794FE1" w:rsidRDefault="00D85F6F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Andalucía ha sido una comunidad pionera en nuestro país, estudiar en </w:t>
      </w:r>
      <w:r w:rsid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nuestra comunidad autónoma</w:t>
      </w: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 es garantía de igualdad. </w:t>
      </w:r>
    </w:p>
    <w:p w:rsidR="00927589" w:rsidRPr="00794FE1" w:rsidRDefault="00D85F6F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La bonificación al 99% de las tasas universitarias ha supuesto una revolución en el ámbito educativo. El gobierno del PSOE garantizó el acceso a los estudios superio</w:t>
      </w:r>
      <w:r w:rsid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res</w:t>
      </w: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 en Andalucía con independencia de la capacidad económica de las familias. </w:t>
      </w:r>
    </w:p>
    <w:p w:rsidR="00927589" w:rsidRPr="00794FE1" w:rsidRDefault="00D85F6F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Estudiar en la universidad es un derecho que Andalucía garantizó llegando al límite de nuestro marco competencial. </w:t>
      </w:r>
    </w:p>
    <w:p w:rsidR="00D85F6F" w:rsidRDefault="00D85F6F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Además, la bonificación de los estudios universitarios y las enseñanzas superiores de Danza, Música y Diseño premian el talento y la capacidad de trabajo de los/as alumnos/as que aprueban y se esfuerzan.</w:t>
      </w:r>
    </w:p>
    <w:p w:rsidR="00794FE1" w:rsidRDefault="00794FE1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794FE1" w:rsidRPr="00794FE1" w:rsidRDefault="00794FE1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</w:p>
    <w:p w:rsidR="00794FE1" w:rsidRDefault="00927589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lastRenderedPageBreak/>
        <w:t>Esta medida nunca fue aplaudida por los sectores más conservadores</w:t>
      </w:r>
      <w:r w:rsid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 del país</w:t>
      </w: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, es más, el ex</w:t>
      </w:r>
      <w:r w:rsidR="00794FE1"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 </w:t>
      </w: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Ministro de Educación del PP, el señor Méndez de Vigo dijo textualmente que “Hay demasiados universitarios en España”. </w:t>
      </w:r>
    </w:p>
    <w:p w:rsidR="00794FE1" w:rsidRPr="00794FE1" w:rsidRDefault="00794FE1" w:rsidP="00D85F6F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En las últimas semanas, en declaraciones públicas a los medios de comunicación, el consejero de educación y deporte del gobierno de Andalucía al ser preguntado sobre este asunto, ha manifestado que la bonificación de las matrículas necesita una reflexion.</w:t>
      </w:r>
    </w:p>
    <w:p w:rsidR="00794FE1" w:rsidRDefault="00927589" w:rsidP="00794FE1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Por </w:t>
      </w:r>
      <w:r w:rsidR="00794FE1"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todo </w:t>
      </w: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ello, la llegada de la derecha y la ultraderecha al gobierno de Andalucía ha supuesto una amenaza para los/as universitarios/as con menos recursos que habían encontrado en </w:t>
      </w:r>
      <w:r w:rsidR="00794FE1"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la bonificación de las </w:t>
      </w:r>
      <w:r w:rsid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tasas</w:t>
      </w:r>
      <w:r w:rsidRP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 xml:space="preserve"> la apuesta del gobierno andaluz por su talento y esfuerz</w:t>
      </w:r>
      <w:r w:rsidR="00794FE1"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  <w:t>o.</w:t>
      </w:r>
    </w:p>
    <w:p w:rsidR="00815398" w:rsidRDefault="00183281" w:rsidP="00794FE1">
      <w:pPr>
        <w:pStyle w:val="TituloC"/>
        <w:ind w:firstLine="0"/>
        <w:jc w:val="both"/>
        <w:rPr>
          <w:rStyle w:val="Estilo5Car"/>
          <w:rFonts w:ascii="Arial" w:hAnsi="Arial" w:cs="Arial"/>
          <w:sz w:val="24"/>
          <w:szCs w:val="24"/>
        </w:rPr>
      </w:pPr>
      <w:r w:rsidRPr="00794FE1">
        <w:rPr>
          <w:rStyle w:val="Estilo5Car"/>
          <w:rFonts w:ascii="Arial" w:hAnsi="Arial" w:cs="Arial"/>
          <w:sz w:val="24"/>
          <w:szCs w:val="24"/>
        </w:rPr>
        <w:t>P</w:t>
      </w:r>
      <w:r w:rsidR="00815398" w:rsidRPr="00794FE1">
        <w:rPr>
          <w:rStyle w:val="Estilo5Car"/>
          <w:rFonts w:ascii="Arial" w:hAnsi="Arial" w:cs="Arial"/>
          <w:sz w:val="24"/>
          <w:szCs w:val="24"/>
        </w:rPr>
        <w:t>or todo lo anteriormente expuesto, somete a aprobación la siguiente</w:t>
      </w:r>
    </w:p>
    <w:p w:rsidR="009D6E8F" w:rsidRPr="00794FE1" w:rsidRDefault="009D6E8F" w:rsidP="00794FE1">
      <w:pPr>
        <w:pStyle w:val="TituloC"/>
        <w:ind w:firstLine="0"/>
        <w:jc w:val="both"/>
        <w:rPr>
          <w:rStyle w:val="Estilo5Car"/>
          <w:rFonts w:ascii="Arial" w:eastAsia="Times New Roman" w:hAnsi="Arial" w:cs="Arial"/>
          <w:noProof/>
          <w:sz w:val="24"/>
          <w:szCs w:val="24"/>
          <w:lang w:eastAsia="es-ES"/>
        </w:rPr>
      </w:pPr>
      <w:bookmarkStart w:id="1" w:name="_GoBack"/>
      <w:bookmarkEnd w:id="1"/>
    </w:p>
    <w:p w:rsidR="009606B5" w:rsidRDefault="009D6E8F" w:rsidP="004008D4">
      <w:pPr>
        <w:pStyle w:val="TituloC1"/>
        <w:rPr>
          <w:rFonts w:cs="Arial"/>
          <w:color w:val="808080"/>
        </w:rPr>
      </w:pPr>
      <w:sdt>
        <w:sdtPr>
          <w:alias w:val="TIPO_INICIATIVA2"/>
          <w:tag w:val="Tipo de iniciativa2"/>
          <w:id w:val="10623224"/>
          <w:placeholder>
            <w:docPart w:val="3C4A106103C1431BB163CC918EB88C38"/>
          </w:placeholder>
          <w:dropDownList>
            <w:listItem w:displayText="ELIJA TIPO DE INICIATIVA" w:value="ELIJA TIPO DE INICIATIVA"/>
            <w:listItem w:displayText="PROPOSICIÓN NO DE LEY" w:value="PROPOSICIÓN NO DE LEY"/>
            <w:listItem w:displayText="MOCIÓN" w:value="MOCIÓN"/>
          </w:dropDownList>
        </w:sdtPr>
        <w:sdtEndPr>
          <w:rPr>
            <w:rFonts w:cs="Arial"/>
            <w:color w:val="808080"/>
          </w:rPr>
        </w:sdtEndPr>
        <w:sdtContent>
          <w:r w:rsidR="004008D4">
            <w:t>PROPOSICIÓN NO DE LEY</w:t>
          </w:r>
        </w:sdtContent>
      </w:sdt>
    </w:p>
    <w:p w:rsidR="005825A7" w:rsidRDefault="005825A7" w:rsidP="00171F19">
      <w:pPr>
        <w:rPr>
          <w:rFonts w:ascii="Arial" w:hAnsi="Arial" w:cs="Arial"/>
        </w:rPr>
      </w:pPr>
    </w:p>
    <w:p w:rsidR="005825A7" w:rsidRPr="00794FE1" w:rsidRDefault="00794FE1" w:rsidP="009D6E8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94FE1">
        <w:rPr>
          <w:rFonts w:ascii="Arial" w:hAnsi="Arial" w:cs="Arial"/>
          <w:sz w:val="24"/>
          <w:szCs w:val="24"/>
        </w:rPr>
        <w:t xml:space="preserve">Instar al gobierno de Andalucía a mantener </w:t>
      </w:r>
      <w:r>
        <w:rPr>
          <w:rFonts w:ascii="Arial" w:hAnsi="Arial" w:cs="Arial"/>
          <w:sz w:val="24"/>
          <w:szCs w:val="24"/>
        </w:rPr>
        <w:t>el acuerdo de precios públicos para las enseñanzas superiores de Danza, Diseño y Música</w:t>
      </w:r>
      <w:r w:rsidR="009D6E8F">
        <w:rPr>
          <w:rFonts w:ascii="Arial" w:hAnsi="Arial" w:cs="Arial"/>
          <w:sz w:val="24"/>
          <w:szCs w:val="24"/>
        </w:rPr>
        <w:t xml:space="preserve"> con la bonificación al 99% de los créditos aprobados en primera matrícula.</w:t>
      </w:r>
    </w:p>
    <w:p w:rsidR="00815398" w:rsidRDefault="00815398" w:rsidP="009D6E8F">
      <w:pPr>
        <w:jc w:val="both"/>
        <w:rPr>
          <w:rFonts w:ascii="Arial" w:hAnsi="Arial" w:cs="Arial"/>
        </w:rPr>
      </w:pPr>
    </w:p>
    <w:p w:rsidR="005825A7" w:rsidRDefault="005825A7" w:rsidP="009D6E8F">
      <w:pPr>
        <w:jc w:val="both"/>
        <w:rPr>
          <w:rFonts w:ascii="Arial" w:hAnsi="Arial" w:cs="Arial"/>
        </w:rPr>
      </w:pPr>
    </w:p>
    <w:p w:rsidR="009606B5" w:rsidRDefault="009606B5" w:rsidP="00171F19">
      <w:pPr>
        <w:rPr>
          <w:rFonts w:ascii="Arial" w:hAnsi="Arial" w:cs="Arial"/>
        </w:rPr>
      </w:pPr>
    </w:p>
    <w:p w:rsidR="003303D0" w:rsidRDefault="0096128F" w:rsidP="003303D0">
      <w:pPr>
        <w:spacing w:after="0" w:line="240" w:lineRule="auto"/>
        <w:ind w:left="-181" w:firstLine="465"/>
        <w:jc w:val="right"/>
      </w:pPr>
      <w:r w:rsidRPr="00027FA2">
        <w:rPr>
          <w:rFonts w:ascii="Arial" w:hAnsi="Arial" w:cs="Arial"/>
          <w:color w:val="000000"/>
        </w:rPr>
        <w:t>Parlamento de Andalucía,</w:t>
      </w:r>
      <w:r>
        <w:rPr>
          <w:rFonts w:ascii="Arial" w:hAnsi="Arial" w:cs="Arial"/>
        </w:rPr>
        <w:t xml:space="preserve"> </w:t>
      </w:r>
      <w:r w:rsidR="00C432E5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"dd' de 'MMMM' de 'yyyy" </w:instrText>
      </w:r>
      <w:r w:rsidR="00C432E5">
        <w:rPr>
          <w:rFonts w:ascii="Arial" w:hAnsi="Arial" w:cs="Arial"/>
        </w:rPr>
        <w:fldChar w:fldCharType="separate"/>
      </w:r>
      <w:r w:rsidR="00D85F6F">
        <w:rPr>
          <w:rFonts w:ascii="Arial" w:hAnsi="Arial" w:cs="Arial"/>
          <w:noProof/>
        </w:rPr>
        <w:t>26 de marzo de 2019</w:t>
      </w:r>
      <w:r w:rsidR="00C432E5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="003303D0">
        <w:rPr>
          <w:rFonts w:ascii="Arial" w:hAnsi="Arial" w:cs="Arial"/>
          <w:color w:val="808080"/>
        </w:rPr>
        <w:t xml:space="preserve">FIRMA: </w:t>
      </w:r>
      <w:r w:rsidR="003303D0">
        <w:rPr>
          <w:rFonts w:ascii="Arial" w:hAnsi="Arial" w:cs="Arial"/>
        </w:rPr>
        <w:t>El portavoz del G.P. Socialista</w:t>
      </w:r>
      <w:r w:rsidR="003303D0" w:rsidRPr="004008D4">
        <w:rPr>
          <w:rFonts w:ascii="Arial" w:hAnsi="Arial" w:cs="Arial"/>
        </w:rPr>
        <w:t>,</w:t>
      </w:r>
      <w:r w:rsidR="003303D0">
        <w:rPr>
          <w:rFonts w:ascii="Arial" w:hAnsi="Arial" w:cs="Arial"/>
        </w:rPr>
        <w:br/>
        <w:t>Mario Jesús Jiménez Díaz</w:t>
      </w:r>
      <w:r w:rsidR="003303D0" w:rsidRPr="004008D4">
        <w:rPr>
          <w:rFonts w:ascii="Arial" w:hAnsi="Arial" w:cs="Arial"/>
        </w:rPr>
        <w:t>.</w:t>
      </w:r>
    </w:p>
    <w:sectPr w:rsidR="003303D0" w:rsidSect="003A4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86E70"/>
    <w:multiLevelType w:val="hybridMultilevel"/>
    <w:tmpl w:val="87E62B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A2872"/>
    <w:multiLevelType w:val="singleLevel"/>
    <w:tmpl w:val="D2B2B2F6"/>
    <w:lvl w:ilvl="0">
      <w:start w:val="1"/>
      <w:numFmt w:val="bullet"/>
      <w:pStyle w:val="Textoconguininicial"/>
      <w:lvlText w:val="–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1"/>
    <w:rsid w:val="00001350"/>
    <w:rsid w:val="00024816"/>
    <w:rsid w:val="00032F14"/>
    <w:rsid w:val="0005321D"/>
    <w:rsid w:val="0007441E"/>
    <w:rsid w:val="000A6E44"/>
    <w:rsid w:val="0010439B"/>
    <w:rsid w:val="001306DD"/>
    <w:rsid w:val="00136BDF"/>
    <w:rsid w:val="00150D70"/>
    <w:rsid w:val="0015499A"/>
    <w:rsid w:val="00165851"/>
    <w:rsid w:val="00167366"/>
    <w:rsid w:val="00171F19"/>
    <w:rsid w:val="00183281"/>
    <w:rsid w:val="0021214F"/>
    <w:rsid w:val="00283302"/>
    <w:rsid w:val="002B06D4"/>
    <w:rsid w:val="002B3E52"/>
    <w:rsid w:val="002D4E4A"/>
    <w:rsid w:val="002F64BE"/>
    <w:rsid w:val="002F7A8F"/>
    <w:rsid w:val="00302E6A"/>
    <w:rsid w:val="003046DC"/>
    <w:rsid w:val="00306AFD"/>
    <w:rsid w:val="003303D0"/>
    <w:rsid w:val="004008D4"/>
    <w:rsid w:val="00433B7D"/>
    <w:rsid w:val="00447A1B"/>
    <w:rsid w:val="00487D15"/>
    <w:rsid w:val="004E0D51"/>
    <w:rsid w:val="004F6009"/>
    <w:rsid w:val="00524AA8"/>
    <w:rsid w:val="005825A7"/>
    <w:rsid w:val="00590503"/>
    <w:rsid w:val="0059453B"/>
    <w:rsid w:val="005A770C"/>
    <w:rsid w:val="005D7571"/>
    <w:rsid w:val="006012F5"/>
    <w:rsid w:val="0060380B"/>
    <w:rsid w:val="00603BA8"/>
    <w:rsid w:val="00622F2B"/>
    <w:rsid w:val="00626608"/>
    <w:rsid w:val="00680386"/>
    <w:rsid w:val="006934D1"/>
    <w:rsid w:val="00693590"/>
    <w:rsid w:val="00696A6C"/>
    <w:rsid w:val="00722063"/>
    <w:rsid w:val="00741FF6"/>
    <w:rsid w:val="00785C7E"/>
    <w:rsid w:val="00794FE1"/>
    <w:rsid w:val="007A4BD2"/>
    <w:rsid w:val="007A4DFF"/>
    <w:rsid w:val="007C698B"/>
    <w:rsid w:val="00815398"/>
    <w:rsid w:val="00842554"/>
    <w:rsid w:val="008E57F3"/>
    <w:rsid w:val="008F1EB3"/>
    <w:rsid w:val="00927589"/>
    <w:rsid w:val="009606B5"/>
    <w:rsid w:val="0096128F"/>
    <w:rsid w:val="009D6E8F"/>
    <w:rsid w:val="009E35E8"/>
    <w:rsid w:val="00A07987"/>
    <w:rsid w:val="00A21522"/>
    <w:rsid w:val="00A2289B"/>
    <w:rsid w:val="00AC7270"/>
    <w:rsid w:val="00AC7396"/>
    <w:rsid w:val="00AF4F36"/>
    <w:rsid w:val="00AF5E48"/>
    <w:rsid w:val="00B3344C"/>
    <w:rsid w:val="00B37F82"/>
    <w:rsid w:val="00B64836"/>
    <w:rsid w:val="00B84EEE"/>
    <w:rsid w:val="00BB3529"/>
    <w:rsid w:val="00BC025B"/>
    <w:rsid w:val="00BD0DE7"/>
    <w:rsid w:val="00BE1072"/>
    <w:rsid w:val="00C1285A"/>
    <w:rsid w:val="00C432E5"/>
    <w:rsid w:val="00C46A0E"/>
    <w:rsid w:val="00C546FF"/>
    <w:rsid w:val="00C96834"/>
    <w:rsid w:val="00D003D7"/>
    <w:rsid w:val="00D25B52"/>
    <w:rsid w:val="00D3034F"/>
    <w:rsid w:val="00D85F6F"/>
    <w:rsid w:val="00D94F8B"/>
    <w:rsid w:val="00E609DF"/>
    <w:rsid w:val="00EA3748"/>
    <w:rsid w:val="00EC1A8E"/>
    <w:rsid w:val="00EF46B1"/>
    <w:rsid w:val="00EF4BA9"/>
    <w:rsid w:val="00F739CC"/>
    <w:rsid w:val="00F80F4E"/>
    <w:rsid w:val="00FC0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99EE6"/>
  <w15:docId w15:val="{54A960F2-BCAF-4277-8FC5-98EA823D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A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4F6009"/>
    <w:pPr>
      <w:keepNext/>
      <w:spacing w:before="360" w:after="260" w:line="240" w:lineRule="auto"/>
      <w:ind w:firstLine="284"/>
      <w:jc w:val="center"/>
      <w:outlineLvl w:val="0"/>
    </w:pPr>
    <w:rPr>
      <w:rFonts w:ascii="GarmdITC BkCn BT" w:eastAsia="Times New Roman" w:hAnsi="GarmdITC BkCn BT"/>
      <w:b/>
      <w:sz w:val="24"/>
      <w:szCs w:val="18"/>
      <w:lang w:eastAsia="es-ES"/>
    </w:rPr>
  </w:style>
  <w:style w:type="paragraph" w:styleId="Ttulo2">
    <w:name w:val="heading 2"/>
    <w:basedOn w:val="Ttulo1"/>
    <w:next w:val="Normal"/>
    <w:qFormat/>
    <w:rsid w:val="00433B7D"/>
    <w:pPr>
      <w:spacing w:before="0" w:after="240"/>
      <w:ind w:firstLine="0"/>
      <w:outlineLvl w:val="1"/>
    </w:pPr>
    <w:rPr>
      <w:rFonts w:ascii="Arial" w:hAnsi="Arial"/>
      <w:caps/>
      <w:color w:val="000080"/>
      <w:sz w:val="18"/>
    </w:rPr>
  </w:style>
  <w:style w:type="paragraph" w:styleId="Ttulo3">
    <w:name w:val="heading 3"/>
    <w:basedOn w:val="Normal"/>
    <w:next w:val="Normal"/>
    <w:qFormat/>
    <w:rsid w:val="004F6009"/>
    <w:pPr>
      <w:keepNext/>
      <w:spacing w:before="120" w:after="60" w:line="240" w:lineRule="auto"/>
      <w:ind w:firstLine="284"/>
      <w:jc w:val="both"/>
      <w:outlineLvl w:val="2"/>
    </w:pPr>
    <w:rPr>
      <w:rFonts w:ascii="GarmdITC BkCn BT" w:eastAsia="Times New Roman" w:hAnsi="GarmdITC BkCn BT"/>
      <w:i/>
      <w:szCs w:val="18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02E6A"/>
    <w:pPr>
      <w:keepNext/>
      <w:keepLines/>
      <w:spacing w:before="200" w:after="0" w:line="240" w:lineRule="auto"/>
      <w:ind w:firstLine="284"/>
      <w:jc w:val="both"/>
      <w:outlineLvl w:val="4"/>
    </w:pPr>
    <w:rPr>
      <w:rFonts w:ascii="Cambria" w:eastAsia="Times New Roman" w:hAnsi="Cambria"/>
      <w:color w:val="243F60"/>
      <w:sz w:val="20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titulo">
    <w:name w:val="Tabla titulo"/>
    <w:basedOn w:val="Normal"/>
    <w:rsid w:val="004F6009"/>
    <w:pPr>
      <w:spacing w:after="0" w:line="240" w:lineRule="auto"/>
      <w:ind w:firstLine="284"/>
      <w:jc w:val="center"/>
    </w:pPr>
    <w:rPr>
      <w:rFonts w:ascii="Arial" w:eastAsia="Times New Roman" w:hAnsi="Arial"/>
      <w:b/>
      <w:color w:val="000000"/>
      <w:sz w:val="16"/>
      <w:szCs w:val="18"/>
      <w:lang w:eastAsia="es-ES"/>
    </w:rPr>
  </w:style>
  <w:style w:type="paragraph" w:styleId="Direccinsobre">
    <w:name w:val="envelope address"/>
    <w:basedOn w:val="Normal"/>
    <w:rsid w:val="004F6009"/>
    <w:pPr>
      <w:framePr w:w="7920" w:h="1980" w:hRule="exact" w:hSpace="141" w:wrap="auto" w:hAnchor="page" w:xAlign="center" w:yAlign="bottom"/>
      <w:spacing w:after="0" w:line="240" w:lineRule="auto"/>
      <w:ind w:left="2880" w:firstLine="284"/>
      <w:jc w:val="both"/>
    </w:pPr>
    <w:rPr>
      <w:rFonts w:ascii="Signet Roundhand" w:eastAsia="Times New Roman" w:hAnsi="Signet Roundhand"/>
      <w:i/>
      <w:sz w:val="48"/>
      <w:szCs w:val="18"/>
      <w:lang w:eastAsia="es-ES"/>
    </w:rPr>
  </w:style>
  <w:style w:type="paragraph" w:styleId="Textosinformato">
    <w:name w:val="Plain Text"/>
    <w:basedOn w:val="Normal"/>
    <w:rsid w:val="004F6009"/>
    <w:pPr>
      <w:spacing w:after="0" w:line="240" w:lineRule="auto"/>
      <w:ind w:firstLine="284"/>
      <w:jc w:val="both"/>
    </w:pPr>
    <w:rPr>
      <w:rFonts w:ascii="Arial" w:eastAsia="Times New Roman" w:hAnsi="Arial"/>
      <w:sz w:val="28"/>
      <w:szCs w:val="18"/>
      <w:lang w:eastAsia="es-ES"/>
    </w:rPr>
  </w:style>
  <w:style w:type="paragraph" w:customStyle="1" w:styleId="FileteCabecera">
    <w:name w:val="FileteCabecera"/>
    <w:basedOn w:val="Encabezado"/>
    <w:rsid w:val="004F6009"/>
    <w:pPr>
      <w:shd w:val="pct20" w:color="0000FF" w:fill="auto"/>
      <w:tabs>
        <w:tab w:val="clear" w:pos="4252"/>
        <w:tab w:val="clear" w:pos="8504"/>
        <w:tab w:val="center" w:pos="5154"/>
        <w:tab w:val="right" w:pos="10308"/>
      </w:tabs>
    </w:pPr>
    <w:rPr>
      <w:rFonts w:ascii="GarmdITC BkCn BT" w:hAnsi="GarmdITC BkCn BT"/>
      <w:color w:val="0000FF"/>
      <w:sz w:val="10"/>
    </w:rPr>
  </w:style>
  <w:style w:type="paragraph" w:styleId="Encabezado">
    <w:name w:val="head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Separado">
    <w:name w:val="NormalSeparado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spacing w:val="-4"/>
      <w:szCs w:val="18"/>
      <w:lang w:eastAsia="es-ES"/>
    </w:rPr>
  </w:style>
  <w:style w:type="paragraph" w:customStyle="1" w:styleId="PiePagina">
    <w:name w:val="PiePagina"/>
    <w:basedOn w:val="Piedepgina"/>
    <w:rsid w:val="004F6009"/>
    <w:pPr>
      <w:pBdr>
        <w:top w:val="thinThickLargeGap" w:sz="18" w:space="1" w:color="0000FF"/>
      </w:pBdr>
      <w:tabs>
        <w:tab w:val="clear" w:pos="8504"/>
        <w:tab w:val="right" w:pos="8222"/>
        <w:tab w:val="right" w:leader="dot" w:pos="10308"/>
      </w:tabs>
      <w:ind w:firstLine="238"/>
      <w:jc w:val="center"/>
    </w:pPr>
    <w:rPr>
      <w:rFonts w:ascii="GarmdITC BkCn BT" w:hAnsi="GarmdITC BkCn BT"/>
      <w:color w:val="0000FF"/>
    </w:rPr>
  </w:style>
  <w:style w:type="paragraph" w:styleId="Piedepgina">
    <w:name w:val="footer"/>
    <w:basedOn w:val="Normal"/>
    <w:rsid w:val="004F6009"/>
    <w:pPr>
      <w:tabs>
        <w:tab w:val="center" w:pos="4252"/>
        <w:tab w:val="right" w:pos="8504"/>
      </w:tabs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extoCursiva">
    <w:name w:val="TextoCursiva"/>
    <w:basedOn w:val="Normal"/>
    <w:rsid w:val="004F6009"/>
    <w:pPr>
      <w:spacing w:before="240" w:after="0" w:line="240" w:lineRule="auto"/>
      <w:ind w:firstLine="238"/>
      <w:jc w:val="both"/>
    </w:pPr>
    <w:rPr>
      <w:rFonts w:ascii="GarmdITC BkCn BT" w:eastAsia="Times New Roman" w:hAnsi="GarmdITC BkCn BT"/>
      <w:i/>
      <w:szCs w:val="18"/>
      <w:lang w:eastAsia="es-ES"/>
    </w:rPr>
  </w:style>
  <w:style w:type="paragraph" w:customStyle="1" w:styleId="Textoconguininicial">
    <w:name w:val="Texto con guión inicial"/>
    <w:basedOn w:val="Normal"/>
    <w:rsid w:val="004F6009"/>
    <w:pPr>
      <w:numPr>
        <w:numId w:val="2"/>
      </w:numPr>
      <w:tabs>
        <w:tab w:val="left" w:pos="227"/>
      </w:tabs>
      <w:spacing w:after="0" w:line="280" w:lineRule="exact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TituloC">
    <w:name w:val="TituloC"/>
    <w:rsid w:val="004F6009"/>
    <w:pPr>
      <w:spacing w:before="240" w:after="240" w:line="280" w:lineRule="exact"/>
      <w:ind w:firstLine="284"/>
      <w:jc w:val="center"/>
    </w:pPr>
    <w:rPr>
      <w:rFonts w:ascii="GarmdITC BkCn BT" w:hAnsi="GarmdITC BkCn BT"/>
      <w:sz w:val="22"/>
      <w:szCs w:val="18"/>
    </w:rPr>
  </w:style>
  <w:style w:type="paragraph" w:customStyle="1" w:styleId="TituloC1">
    <w:name w:val="TituloC1"/>
    <w:basedOn w:val="Normal"/>
    <w:link w:val="TituloC1Car"/>
    <w:rsid w:val="00BB3529"/>
    <w:pPr>
      <w:spacing w:before="240" w:after="240" w:line="280" w:lineRule="exact"/>
      <w:ind w:firstLine="284"/>
      <w:jc w:val="center"/>
    </w:pPr>
    <w:rPr>
      <w:rFonts w:ascii="Arial" w:eastAsia="Times New Roman" w:hAnsi="Arial"/>
      <w:b/>
      <w:color w:val="800000"/>
      <w:sz w:val="20"/>
      <w:szCs w:val="18"/>
      <w:lang w:eastAsia="es-ES"/>
    </w:rPr>
  </w:style>
  <w:style w:type="paragraph" w:customStyle="1" w:styleId="Firma1">
    <w:name w:val="Firma1"/>
    <w:uiPriority w:val="99"/>
    <w:rsid w:val="004E0D51"/>
    <w:pPr>
      <w:spacing w:before="240" w:after="240" w:line="280" w:lineRule="exact"/>
      <w:ind w:firstLine="284"/>
      <w:jc w:val="right"/>
    </w:pPr>
    <w:rPr>
      <w:sz w:val="18"/>
      <w:szCs w:val="18"/>
    </w:rPr>
  </w:style>
  <w:style w:type="paragraph" w:customStyle="1" w:styleId="sumtexto1">
    <w:name w:val="sumtexto1"/>
    <w:basedOn w:val="Normal"/>
    <w:next w:val="Normal"/>
    <w:rsid w:val="004F6009"/>
    <w:pPr>
      <w:widowControl w:val="0"/>
      <w:tabs>
        <w:tab w:val="left" w:pos="227"/>
        <w:tab w:val="right" w:pos="5954"/>
      </w:tabs>
      <w:spacing w:before="227" w:after="0" w:line="280" w:lineRule="atLeast"/>
      <w:ind w:left="227" w:right="624" w:hanging="227"/>
      <w:jc w:val="both"/>
    </w:pPr>
    <w:rPr>
      <w:rFonts w:ascii="Arial" w:eastAsia="Times New Roman" w:hAnsi="Arial"/>
      <w:color w:val="000000"/>
      <w:sz w:val="21"/>
      <w:szCs w:val="21"/>
      <w:lang w:eastAsia="es-ES"/>
    </w:rPr>
  </w:style>
  <w:style w:type="paragraph" w:styleId="Ttulo">
    <w:name w:val="Title"/>
    <w:basedOn w:val="Normal"/>
    <w:qFormat/>
    <w:rsid w:val="004F6009"/>
    <w:pPr>
      <w:spacing w:after="0" w:line="240" w:lineRule="auto"/>
      <w:ind w:right="-1" w:firstLine="284"/>
      <w:jc w:val="center"/>
    </w:pPr>
    <w:rPr>
      <w:rFonts w:ascii="Garamond" w:eastAsia="Times New Roman" w:hAnsi="Garamond"/>
      <w:b/>
      <w:color w:val="000000"/>
      <w:sz w:val="24"/>
      <w:szCs w:val="18"/>
      <w:lang w:eastAsia="es-ES"/>
    </w:rPr>
  </w:style>
  <w:style w:type="paragraph" w:customStyle="1" w:styleId="Cargo">
    <w:name w:val="Cargo"/>
    <w:rsid w:val="004F6009"/>
    <w:pPr>
      <w:ind w:firstLine="284"/>
      <w:jc w:val="both"/>
    </w:pPr>
    <w:rPr>
      <w:caps/>
      <w:sz w:val="22"/>
      <w:szCs w:val="18"/>
    </w:rPr>
  </w:style>
  <w:style w:type="paragraph" w:customStyle="1" w:styleId="Diputado">
    <w:name w:val="Diputado"/>
    <w:rsid w:val="004F6009"/>
    <w:pPr>
      <w:widowControl w:val="0"/>
      <w:ind w:firstLine="284"/>
      <w:jc w:val="both"/>
    </w:pPr>
    <w:rPr>
      <w:sz w:val="22"/>
      <w:szCs w:val="16"/>
    </w:rPr>
  </w:style>
  <w:style w:type="paragraph" w:customStyle="1" w:styleId="iniciativa">
    <w:name w:val="iniciativa"/>
    <w:rsid w:val="004F6009"/>
    <w:pPr>
      <w:ind w:firstLine="284"/>
      <w:jc w:val="both"/>
    </w:pPr>
    <w:rPr>
      <w:caps/>
      <w:sz w:val="22"/>
      <w:szCs w:val="18"/>
      <w:lang w:val="en-GB"/>
    </w:rPr>
  </w:style>
  <w:style w:type="paragraph" w:customStyle="1" w:styleId="TITULOL">
    <w:name w:val="TITULOL"/>
    <w:basedOn w:val="Normal"/>
    <w:rsid w:val="004F6009"/>
    <w:pPr>
      <w:keepNext/>
      <w:keepLines/>
      <w:spacing w:before="240" w:after="240" w:line="240" w:lineRule="auto"/>
      <w:ind w:left="227" w:firstLine="284"/>
      <w:jc w:val="both"/>
      <w:outlineLvl w:val="2"/>
    </w:pPr>
    <w:rPr>
      <w:rFonts w:ascii="Arial" w:eastAsia="Times New Roman" w:hAnsi="Arial" w:cs="Arial"/>
      <w:b/>
      <w:bCs/>
      <w:i/>
      <w:iCs/>
      <w:color w:val="000000"/>
      <w:spacing w:val="-1"/>
      <w:sz w:val="20"/>
      <w:szCs w:val="18"/>
      <w:lang w:eastAsia="es-ES"/>
    </w:rPr>
  </w:style>
  <w:style w:type="paragraph" w:customStyle="1" w:styleId="tituloC0">
    <w:name w:val="tituloC"/>
    <w:basedOn w:val="Normal"/>
    <w:next w:val="Normal"/>
    <w:rsid w:val="004F6009"/>
    <w:pPr>
      <w:keepNext/>
      <w:widowControl w:val="0"/>
      <w:tabs>
        <w:tab w:val="left" w:pos="454"/>
      </w:tabs>
      <w:spacing w:before="240" w:after="240" w:line="240" w:lineRule="atLeast"/>
      <w:ind w:firstLine="284"/>
      <w:jc w:val="center"/>
    </w:pPr>
    <w:rPr>
      <w:rFonts w:ascii="Arial" w:eastAsia="Times New Roman" w:hAnsi="Arial" w:cs="Arial"/>
      <w:caps/>
      <w:color w:val="800000"/>
      <w:sz w:val="20"/>
      <w:szCs w:val="18"/>
      <w:lang w:eastAsia="es-ES"/>
    </w:rPr>
  </w:style>
  <w:style w:type="paragraph" w:customStyle="1" w:styleId="Normal-BOPA">
    <w:name w:val="Normal-BOPA"/>
    <w:basedOn w:val="Textoindependiente"/>
    <w:rsid w:val="00B3344C"/>
    <w:pPr>
      <w:spacing w:after="0"/>
    </w:pPr>
    <w:rPr>
      <w:rFonts w:cs="Arial"/>
      <w:color w:val="000000"/>
    </w:rPr>
  </w:style>
  <w:style w:type="paragraph" w:styleId="Textoindependiente">
    <w:name w:val="Body Text"/>
    <w:basedOn w:val="Normal"/>
    <w:rsid w:val="00B3344C"/>
    <w:pPr>
      <w:spacing w:after="12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NormalComprimido1">
    <w:name w:val="NormalComprimido1"/>
    <w:basedOn w:val="Normal"/>
    <w:rsid w:val="00433B7D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18"/>
      <w:lang w:eastAsia="es-ES"/>
    </w:rPr>
  </w:style>
  <w:style w:type="paragraph" w:customStyle="1" w:styleId="trascripcion-Informe">
    <w:name w:val="trascripcion-Informe"/>
    <w:next w:val="Normal"/>
    <w:rsid w:val="00165851"/>
    <w:pPr>
      <w:overflowPunct w:val="0"/>
      <w:autoSpaceDE w:val="0"/>
      <w:autoSpaceDN w:val="0"/>
      <w:adjustRightInd w:val="0"/>
      <w:spacing w:after="120" w:line="240" w:lineRule="exact"/>
      <w:ind w:firstLine="227"/>
      <w:jc w:val="both"/>
      <w:textAlignment w:val="baseline"/>
    </w:pPr>
    <w:rPr>
      <w:i/>
      <w:sz w:val="18"/>
      <w:szCs w:val="18"/>
      <w:lang w:val="es-ES_tradnl"/>
    </w:rPr>
  </w:style>
  <w:style w:type="paragraph" w:customStyle="1" w:styleId="EstiloTtulo1SinMaysculas">
    <w:name w:val="Estilo Título 1 + Sin Mayúsculas"/>
    <w:basedOn w:val="Ttulo1"/>
    <w:rsid w:val="00433B7D"/>
    <w:pPr>
      <w:spacing w:before="0" w:after="480"/>
      <w:ind w:firstLine="0"/>
    </w:pPr>
    <w:rPr>
      <w:rFonts w:ascii="Arial" w:hAnsi="Arial"/>
      <w:bCs/>
      <w:color w:val="000080"/>
      <w:sz w:val="18"/>
    </w:rPr>
  </w:style>
  <w:style w:type="paragraph" w:customStyle="1" w:styleId="precepto">
    <w:name w:val="precepto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i/>
      <w:iCs/>
      <w:sz w:val="20"/>
      <w:szCs w:val="18"/>
      <w:lang w:eastAsia="es-ES"/>
    </w:rPr>
  </w:style>
  <w:style w:type="paragraph" w:customStyle="1" w:styleId="SubTitS1">
    <w:name w:val="SubTitS1"/>
    <w:basedOn w:val="Normal"/>
    <w:next w:val="Normal"/>
    <w:rsid w:val="00433B7D"/>
    <w:pPr>
      <w:spacing w:before="120" w:after="120" w:line="240" w:lineRule="auto"/>
      <w:jc w:val="both"/>
    </w:pPr>
    <w:rPr>
      <w:rFonts w:ascii="Arial" w:eastAsia="Times New Roman" w:hAnsi="Arial"/>
      <w:b/>
      <w:sz w:val="20"/>
      <w:szCs w:val="18"/>
      <w:lang w:eastAsia="es-ES"/>
    </w:rPr>
  </w:style>
  <w:style w:type="paragraph" w:customStyle="1" w:styleId="Enmienda">
    <w:name w:val="Enmienda"/>
    <w:basedOn w:val="Ttulo5"/>
    <w:next w:val="Normal"/>
    <w:autoRedefine/>
    <w:rsid w:val="004E0D51"/>
    <w:pPr>
      <w:suppressAutoHyphens/>
      <w:overflowPunct w:val="0"/>
      <w:autoSpaceDE w:val="0"/>
      <w:autoSpaceDN w:val="0"/>
      <w:adjustRightInd w:val="0"/>
      <w:spacing w:before="280" w:after="200" w:line="240" w:lineRule="atLeast"/>
      <w:ind w:left="567" w:right="567" w:firstLine="0"/>
      <w:jc w:val="center"/>
      <w:textAlignment w:val="baseline"/>
    </w:pPr>
    <w:rPr>
      <w:rFonts w:ascii="GarmdITC BkCn BT" w:hAnsi="GarmdITC BkCn BT"/>
      <w:b/>
      <w:bCs/>
      <w:color w:val="800000"/>
      <w:sz w:val="22"/>
      <w:szCs w:val="20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02E6A"/>
    <w:rPr>
      <w:rFonts w:ascii="Cambria" w:eastAsia="Times New Roman" w:hAnsi="Cambria" w:cs="Times New Roman"/>
      <w:color w:val="243F60"/>
    </w:rPr>
  </w:style>
  <w:style w:type="paragraph" w:customStyle="1" w:styleId="TituloCursiva">
    <w:name w:val="TituloCursiva"/>
    <w:basedOn w:val="Normal"/>
    <w:next w:val="Normal"/>
    <w:rsid w:val="00D3034F"/>
    <w:pPr>
      <w:keepNext/>
      <w:widowControl w:val="0"/>
      <w:tabs>
        <w:tab w:val="left" w:pos="-720"/>
      </w:tabs>
      <w:suppressAutoHyphens/>
      <w:autoSpaceDE w:val="0"/>
      <w:autoSpaceDN w:val="0"/>
      <w:adjustRightInd w:val="0"/>
      <w:spacing w:before="320" w:after="160" w:line="320" w:lineRule="atLeast"/>
      <w:jc w:val="center"/>
      <w:textAlignment w:val="center"/>
    </w:pPr>
    <w:rPr>
      <w:rFonts w:ascii="Arial" w:eastAsia="Times New Roman" w:hAnsi="Arial" w:cs="Arial"/>
      <w:i/>
      <w:iCs/>
      <w:caps/>
      <w:color w:val="000000"/>
      <w:sz w:val="20"/>
      <w:szCs w:val="20"/>
      <w:lang w:val="es-ES_tradnl" w:eastAsia="es-ES"/>
    </w:rPr>
  </w:style>
  <w:style w:type="paragraph" w:customStyle="1" w:styleId="Subenmienda">
    <w:name w:val="Subenmienda"/>
    <w:basedOn w:val="Normal"/>
    <w:qFormat/>
    <w:rsid w:val="00D3034F"/>
    <w:pPr>
      <w:adjustRightInd w:val="0"/>
      <w:jc w:val="center"/>
    </w:pPr>
    <w:rPr>
      <w:rFonts w:ascii="Arial" w:hAnsi="Arial" w:cs="Arial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6DC"/>
    <w:rPr>
      <w:rFonts w:ascii="Tahoma" w:eastAsia="Calibri" w:hAnsi="Tahoma" w:cs="Tahoma"/>
      <w:sz w:val="16"/>
      <w:szCs w:val="16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3046DC"/>
    <w:rPr>
      <w:color w:val="808080"/>
    </w:rPr>
  </w:style>
  <w:style w:type="character" w:customStyle="1" w:styleId="Estilo1">
    <w:name w:val="Estilo1"/>
    <w:basedOn w:val="Fuentedeprrafopredeter"/>
    <w:uiPriority w:val="1"/>
    <w:rsid w:val="009606B5"/>
    <w:rPr>
      <w:b/>
    </w:rPr>
  </w:style>
  <w:style w:type="character" w:customStyle="1" w:styleId="Estilo2">
    <w:name w:val="Estilo2"/>
    <w:basedOn w:val="Fuentedeprrafopredeter"/>
    <w:uiPriority w:val="1"/>
    <w:rsid w:val="009606B5"/>
    <w:rPr>
      <w:b/>
    </w:rPr>
  </w:style>
  <w:style w:type="character" w:customStyle="1" w:styleId="Estilo3">
    <w:name w:val="Estilo3"/>
    <w:basedOn w:val="Fuentedeprrafopredeter"/>
    <w:uiPriority w:val="1"/>
    <w:rsid w:val="009606B5"/>
    <w:rPr>
      <w:b/>
    </w:rPr>
  </w:style>
  <w:style w:type="paragraph" w:customStyle="1" w:styleId="Estilo4">
    <w:name w:val="Estilo4"/>
    <w:basedOn w:val="TituloC1"/>
    <w:next w:val="Normal"/>
    <w:link w:val="Estilo4Car"/>
    <w:rsid w:val="009606B5"/>
  </w:style>
  <w:style w:type="paragraph" w:customStyle="1" w:styleId="Estilo5">
    <w:name w:val="Estilo5"/>
    <w:basedOn w:val="Normal"/>
    <w:next w:val="Normal"/>
    <w:link w:val="Estilo5Car"/>
    <w:rsid w:val="009606B5"/>
  </w:style>
  <w:style w:type="character" w:customStyle="1" w:styleId="TituloC1Car">
    <w:name w:val="TituloC1 Car"/>
    <w:basedOn w:val="Fuentedeprrafopredeter"/>
    <w:link w:val="TituloC1"/>
    <w:rsid w:val="009606B5"/>
    <w:rPr>
      <w:b/>
      <w:color w:val="800000"/>
      <w:szCs w:val="18"/>
    </w:rPr>
  </w:style>
  <w:style w:type="character" w:customStyle="1" w:styleId="Estilo4Car">
    <w:name w:val="Estilo4 Car"/>
    <w:basedOn w:val="TituloC1Car"/>
    <w:link w:val="Estilo4"/>
    <w:rsid w:val="009606B5"/>
    <w:rPr>
      <w:b/>
      <w:color w:val="800000"/>
      <w:szCs w:val="18"/>
    </w:rPr>
  </w:style>
  <w:style w:type="character" w:customStyle="1" w:styleId="Estilo5Car">
    <w:name w:val="Estilo5 Car"/>
    <w:basedOn w:val="Fuentedeprrafopredeter"/>
    <w:link w:val="Estilo5"/>
    <w:rsid w:val="009606B5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94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dom\AppData\Local\Temp\PLANTILLA%20IMPULSO_PSOE_1903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AA67BC8C724374ABA7930E9159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1C02-C6F1-4FF4-B737-19344AFA3AB4}"/>
      </w:docPartPr>
      <w:docPartBody>
        <w:p w:rsidR="00D05FA2" w:rsidRDefault="00A77309">
          <w:pPr>
            <w:pStyle w:val="B5AA67BC8C724374ABA7930E9159BF3C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04A8AB117D204F1BBB709B8F00BA8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2353-783E-47F3-9D1B-A4F1EE197A23}"/>
      </w:docPartPr>
      <w:docPartBody>
        <w:p w:rsidR="00D05FA2" w:rsidRDefault="00A77309">
          <w:pPr>
            <w:pStyle w:val="04A8AB117D204F1BBB709B8F00BA85A1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62570C369425452D8E00C79353B9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673A6-8143-48F6-9D91-2E8F35A9CFE3}"/>
      </w:docPartPr>
      <w:docPartBody>
        <w:p w:rsidR="00D05FA2" w:rsidRDefault="00A77309">
          <w:pPr>
            <w:pStyle w:val="62570C369425452D8E00C79353B9CF63"/>
          </w:pPr>
          <w:r w:rsidRPr="007D1DE5">
            <w:rPr>
              <w:rStyle w:val="Textodelmarcadordeposicin"/>
            </w:rPr>
            <w:t>Elija un elemento.</w:t>
          </w:r>
        </w:p>
      </w:docPartBody>
    </w:docPart>
    <w:docPart>
      <w:docPartPr>
        <w:name w:val="704F2AE5179D45408CD22AC59920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ED0DC-A931-45EB-8165-2D018C3402F3}"/>
      </w:docPartPr>
      <w:docPartBody>
        <w:p w:rsidR="00D05FA2" w:rsidRDefault="00A77309">
          <w:pPr>
            <w:pStyle w:val="704F2AE5179D45408CD22AC599208C13"/>
          </w:pPr>
          <w:r w:rsidRPr="000657D2">
            <w:rPr>
              <w:rStyle w:val="Textodelmarcadordeposicin"/>
            </w:rPr>
            <w:t>Elija un elemento.</w:t>
          </w:r>
        </w:p>
      </w:docPartBody>
    </w:docPart>
    <w:docPart>
      <w:docPartPr>
        <w:name w:val="3C4A106103C1431BB163CC918EB8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99903-9619-4256-9F5D-0816A306E213}"/>
      </w:docPartPr>
      <w:docPartBody>
        <w:p w:rsidR="00D05FA2" w:rsidRDefault="00A77309">
          <w:pPr>
            <w:pStyle w:val="3C4A106103C1431BB163CC918EB88C38"/>
          </w:pPr>
          <w:r w:rsidRPr="007D1D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309"/>
    <w:rsid w:val="008F75EB"/>
    <w:rsid w:val="00A77309"/>
    <w:rsid w:val="00D05FA2"/>
    <w:rsid w:val="00D2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5FA2"/>
    <w:rPr>
      <w:color w:val="808080"/>
    </w:rPr>
  </w:style>
  <w:style w:type="paragraph" w:customStyle="1" w:styleId="B5AA67BC8C724374ABA7930E9159BF3C">
    <w:name w:val="B5AA67BC8C724374ABA7930E9159BF3C"/>
    <w:rsid w:val="00D05FA2"/>
  </w:style>
  <w:style w:type="paragraph" w:customStyle="1" w:styleId="04A8AB117D204F1BBB709B8F00BA85A1">
    <w:name w:val="04A8AB117D204F1BBB709B8F00BA85A1"/>
    <w:rsid w:val="00D05FA2"/>
  </w:style>
  <w:style w:type="paragraph" w:customStyle="1" w:styleId="62570C369425452D8E00C79353B9CF63">
    <w:name w:val="62570C369425452D8E00C79353B9CF63"/>
    <w:rsid w:val="00D05FA2"/>
  </w:style>
  <w:style w:type="paragraph" w:customStyle="1" w:styleId="704F2AE5179D45408CD22AC599208C13">
    <w:name w:val="704F2AE5179D45408CD22AC599208C13"/>
    <w:rsid w:val="00D05FA2"/>
  </w:style>
  <w:style w:type="paragraph" w:customStyle="1" w:styleId="3C4A106103C1431BB163CC918EB88C38">
    <w:name w:val="3C4A106103C1431BB163CC918EB88C38"/>
    <w:rsid w:val="00D05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83A7F-DA0A-491D-87B8-DA9A71C7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IMPULSO_PSOE_190304.dotx</Template>
  <TotalTime>40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mardom</dc:creator>
  <cp:lastModifiedBy>Oficina Móvil</cp:lastModifiedBy>
  <cp:revision>3</cp:revision>
  <cp:lastPrinted>2018-11-06T09:41:00Z</cp:lastPrinted>
  <dcterms:created xsi:type="dcterms:W3CDTF">2019-03-26T18:16:00Z</dcterms:created>
  <dcterms:modified xsi:type="dcterms:W3CDTF">2019-03-26T20:14:00Z</dcterms:modified>
</cp:coreProperties>
</file>